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DF3A" w14:textId="77777777" w:rsidR="00A07887" w:rsidRDefault="00A07887" w:rsidP="00550C16">
      <w:pPr>
        <w:ind w:left="-567"/>
        <w:rPr>
          <w:sz w:val="24"/>
          <w:szCs w:val="24"/>
        </w:rPr>
      </w:pPr>
    </w:p>
    <w:p w14:paraId="56AC6E5D" w14:textId="77777777" w:rsidR="00AE66E3" w:rsidRPr="00B53659" w:rsidRDefault="00AE66E3" w:rsidP="00137ADA">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14:paraId="3012CBC4" w14:textId="77777777" w:rsidR="00235CA2" w:rsidRDefault="00C55A3A" w:rsidP="00C063FD">
      <w:pPr>
        <w:spacing w:after="100" w:line="240" w:lineRule="auto"/>
        <w:ind w:left="-539"/>
        <w:jc w:val="both"/>
        <w:rPr>
          <w:rFonts w:ascii="Times New Roman" w:hAnsi="Times New Roman" w:cs="Times New Roman"/>
          <w:sz w:val="24"/>
          <w:szCs w:val="24"/>
        </w:rPr>
      </w:pPr>
      <w:r>
        <w:rPr>
          <w:rFonts w:ascii="Times New Roman" w:hAnsi="Times New Roman" w:cs="Times New Roman"/>
          <w:sz w:val="24"/>
          <w:szCs w:val="24"/>
        </w:rPr>
        <w:t>5996, 4733, 4250 ve 4207</w:t>
      </w:r>
      <w:r w:rsidR="00235CA2">
        <w:rPr>
          <w:rFonts w:ascii="Times New Roman" w:hAnsi="Times New Roman" w:cs="Times New Roman"/>
          <w:sz w:val="24"/>
          <w:szCs w:val="24"/>
        </w:rPr>
        <w:t xml:space="preserve"> sayılı kanun ve ikincil mevzuatlar gereğince,</w:t>
      </w:r>
      <w:r w:rsidR="00052EF9">
        <w:rPr>
          <w:rFonts w:ascii="Times New Roman" w:hAnsi="Times New Roman" w:cs="Times New Roman"/>
          <w:sz w:val="24"/>
          <w:szCs w:val="24"/>
        </w:rPr>
        <w:t xml:space="preserve"> </w:t>
      </w:r>
      <w:r w:rsidR="00957E9D" w:rsidRPr="00235CA2">
        <w:rPr>
          <w:rFonts w:ascii="Times New Roman" w:hAnsi="Times New Roman" w:cs="Times New Roman"/>
          <w:sz w:val="24"/>
          <w:szCs w:val="24"/>
        </w:rPr>
        <w:t>Tütün,</w:t>
      </w:r>
      <w:r w:rsidR="00235CA2">
        <w:rPr>
          <w:rFonts w:ascii="Times New Roman" w:hAnsi="Times New Roman" w:cs="Times New Roman"/>
          <w:sz w:val="24"/>
          <w:szCs w:val="24"/>
        </w:rPr>
        <w:t xml:space="preserve"> </w:t>
      </w:r>
      <w:r w:rsidR="00052EF9">
        <w:rPr>
          <w:rFonts w:ascii="Times New Roman" w:hAnsi="Times New Roman" w:cs="Times New Roman"/>
          <w:sz w:val="24"/>
          <w:szCs w:val="24"/>
        </w:rPr>
        <w:t>Tütün Mamu</w:t>
      </w:r>
      <w:r w:rsidR="00957E9D" w:rsidRPr="00235CA2">
        <w:rPr>
          <w:rFonts w:ascii="Times New Roman" w:hAnsi="Times New Roman" w:cs="Times New Roman"/>
          <w:sz w:val="24"/>
          <w:szCs w:val="24"/>
        </w:rPr>
        <w:t xml:space="preserve">lleri ve Alkollü İçki Satışı </w:t>
      </w:r>
      <w:r w:rsidR="00235CA2">
        <w:rPr>
          <w:rFonts w:ascii="Times New Roman" w:hAnsi="Times New Roman" w:cs="Times New Roman"/>
          <w:sz w:val="24"/>
          <w:szCs w:val="24"/>
        </w:rPr>
        <w:t>denetim, kontrol ve c</w:t>
      </w:r>
      <w:r>
        <w:rPr>
          <w:rFonts w:ascii="Times New Roman" w:hAnsi="Times New Roman" w:cs="Times New Roman"/>
          <w:sz w:val="24"/>
          <w:szCs w:val="24"/>
        </w:rPr>
        <w:t>ezai i</w:t>
      </w:r>
      <w:r w:rsidR="00957E9D" w:rsidRPr="00235CA2">
        <w:rPr>
          <w:rFonts w:ascii="Times New Roman" w:hAnsi="Times New Roman" w:cs="Times New Roman"/>
          <w:sz w:val="24"/>
          <w:szCs w:val="24"/>
        </w:rPr>
        <w:t>şlemlerini</w:t>
      </w:r>
      <w:r w:rsidR="00052EF9">
        <w:rPr>
          <w:rFonts w:ascii="Times New Roman" w:hAnsi="Times New Roman" w:cs="Times New Roman"/>
          <w:sz w:val="24"/>
          <w:szCs w:val="24"/>
        </w:rPr>
        <w:t>n yürütülmesi ve İl ge</w:t>
      </w:r>
      <w:r w:rsidR="00B21C90">
        <w:rPr>
          <w:rFonts w:ascii="Times New Roman" w:hAnsi="Times New Roman" w:cs="Times New Roman"/>
          <w:sz w:val="24"/>
          <w:szCs w:val="24"/>
        </w:rPr>
        <w:t>nelinde koordinasyonu sağlamak.</w:t>
      </w:r>
    </w:p>
    <w:p w14:paraId="5C1FD9D8" w14:textId="77777777" w:rsidR="00B21C90" w:rsidRDefault="00B21C90" w:rsidP="00C063FD">
      <w:pPr>
        <w:spacing w:after="100" w:line="240" w:lineRule="auto"/>
        <w:ind w:left="-539"/>
        <w:jc w:val="both"/>
        <w:rPr>
          <w:rFonts w:ascii="Times New Roman" w:hAnsi="Times New Roman" w:cs="Times New Roman"/>
          <w:sz w:val="24"/>
          <w:szCs w:val="24"/>
        </w:rPr>
      </w:pPr>
    </w:p>
    <w:p w14:paraId="4CF523C9" w14:textId="77777777" w:rsidR="00AE66E3" w:rsidRPr="00B53659" w:rsidRDefault="00AE66E3" w:rsidP="00C063FD">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1510D5">
        <w:rPr>
          <w:rFonts w:ascii="Times New Roman" w:hAnsi="Times New Roman" w:cs="Times New Roman"/>
          <w:b/>
          <w:bCs/>
          <w:sz w:val="24"/>
          <w:szCs w:val="24"/>
          <w:u w:val="single"/>
        </w:rPr>
        <w:t xml:space="preserve"> VE SORUMLULUKLARI</w:t>
      </w:r>
    </w:p>
    <w:p w14:paraId="736ABA92" w14:textId="77777777" w:rsidR="006C5622" w:rsidRPr="00B21C90" w:rsidRDefault="006C5622"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Ortak belirlenmiş görev ve sorumluluk</w:t>
      </w:r>
      <w:r w:rsidR="006A3D01" w:rsidRPr="00B21C90">
        <w:rPr>
          <w:rFonts w:ascii="Times New Roman" w:hAnsi="Times New Roman" w:cs="Times New Roman"/>
          <w:sz w:val="24"/>
          <w:szCs w:val="24"/>
        </w:rPr>
        <w:t>ları yerine getirmek, (Bkz. TOB</w:t>
      </w:r>
      <w:r w:rsidRPr="00B21C90">
        <w:rPr>
          <w:rFonts w:ascii="Times New Roman" w:hAnsi="Times New Roman" w:cs="Times New Roman"/>
          <w:sz w:val="24"/>
          <w:szCs w:val="24"/>
        </w:rPr>
        <w:t>.42.İLM.İKS.GT.00/05)</w:t>
      </w:r>
    </w:p>
    <w:p w14:paraId="60846A19" w14:textId="77777777" w:rsidR="00307946" w:rsidRPr="00B21C90" w:rsidRDefault="00307946"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5996</w:t>
      </w:r>
      <w:r w:rsidR="00DB139C" w:rsidRPr="00B21C90">
        <w:rPr>
          <w:rFonts w:ascii="Times New Roman" w:hAnsi="Times New Roman" w:cs="Times New Roman"/>
          <w:sz w:val="24"/>
          <w:szCs w:val="24"/>
        </w:rPr>
        <w:t xml:space="preserve"> </w:t>
      </w:r>
      <w:r w:rsidRPr="00B21C90">
        <w:rPr>
          <w:rFonts w:ascii="Times New Roman" w:hAnsi="Times New Roman" w:cs="Times New Roman"/>
          <w:sz w:val="24"/>
          <w:szCs w:val="24"/>
        </w:rPr>
        <w:t>sayılı kanun kapsamında resmi kontrollerde bulunmak,</w:t>
      </w:r>
    </w:p>
    <w:p w14:paraId="52E7330C" w14:textId="77777777" w:rsidR="00DB139C" w:rsidRPr="00B21C90" w:rsidRDefault="00DB139C"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4250 sayılı İspirto ve İspirtolu İçkiler İnhisarı Kanununun uygulanmasına yönelik işlemlere ve bu işlemlerin teknik kontrolü</w:t>
      </w:r>
      <w:r w:rsidR="00C55A3A" w:rsidRPr="00B21C90">
        <w:rPr>
          <w:rFonts w:ascii="Times New Roman" w:hAnsi="Times New Roman" w:cs="Times New Roman"/>
          <w:sz w:val="24"/>
          <w:szCs w:val="24"/>
        </w:rPr>
        <w:t>ne ilişkin çalışmaları yürütmek,</w:t>
      </w:r>
    </w:p>
    <w:p w14:paraId="0A9E37C4" w14:textId="77777777" w:rsidR="00C55A3A" w:rsidRPr="00B21C90" w:rsidRDefault="00DB139C"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4733 sayılı Kanun gereği, Tütün, tütün mamulleri ve alkollü içkilerin üretim, satış ve sunum faaliyetlerine ilişkin izin ve yetki belgelerinin verilmesi, bu faaliyetlere ilişkin piyasa takip ve kontrolünün sağlanması, tütün ve alkol piyasalarına ilişkin düzenlemeler ve uygulamalar konusunda çalışmalar yapılması ve bu Kanun kapsamındaki ürünlerde ürün güvenliğini sağlamak amacıyla gerektiğinde diğer kamu kurum ve kuruluşlarıyla işbirliği</w:t>
      </w:r>
      <w:r w:rsidR="00C55A3A" w:rsidRPr="00B21C90">
        <w:rPr>
          <w:rFonts w:ascii="Times New Roman" w:hAnsi="Times New Roman" w:cs="Times New Roman"/>
          <w:sz w:val="24"/>
          <w:szCs w:val="24"/>
        </w:rPr>
        <w:t xml:space="preserve"> içerisinde çalışmalar yürütmek,</w:t>
      </w:r>
    </w:p>
    <w:p w14:paraId="72CE1CF6" w14:textId="77777777" w:rsidR="00C55A3A" w:rsidRPr="00B21C90" w:rsidRDefault="00C55A3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4207 sayılı Tütün Ürünlerinin Zararlarının Önlenmesi ve Kontrolü Hakkında Kanunun uygulamasına yönelik çalışmalara katılmak,</w:t>
      </w:r>
    </w:p>
    <w:p w14:paraId="683A0380" w14:textId="77777777" w:rsidR="00C55A3A" w:rsidRPr="00B21C90" w:rsidRDefault="00C55A3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Tütün, tütün mamulleri, etil alkol, metanol ve alkollü ürünler konusunda analizlerin yapılması veya yaptırılması</w:t>
      </w:r>
      <w:r w:rsidR="00052EF9" w:rsidRPr="00B21C90">
        <w:rPr>
          <w:rFonts w:ascii="Times New Roman" w:hAnsi="Times New Roman" w:cs="Times New Roman"/>
          <w:sz w:val="24"/>
          <w:szCs w:val="24"/>
        </w:rPr>
        <w:t xml:space="preserve">na yönelik çalışmaları yürütmek, </w:t>
      </w:r>
      <w:r w:rsidRPr="00B21C90">
        <w:rPr>
          <w:rFonts w:ascii="Times New Roman" w:hAnsi="Times New Roman" w:cs="Times New Roman"/>
          <w:sz w:val="24"/>
          <w:szCs w:val="24"/>
        </w:rPr>
        <w:t>Bakanlık yıllık gıda kontrol planı çerçevesinde alkollü içkilerden numune almak ve sonuçlarını değerlendirmek,</w:t>
      </w:r>
    </w:p>
    <w:p w14:paraId="14A52257" w14:textId="77777777" w:rsidR="00C55A3A" w:rsidRPr="00B21C90" w:rsidRDefault="00C55A3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Tütün, tütün mamulleri ve alkol piyasasında faaliyet gösteren gerçek ve tüzel kişilerin işlemlerini görev alanı itibarıyla incelemek ve denetlemek, yasadışı ticareti önleyecek faaliyetlerde yetkili kamu kurum ve kuruluşları ile işbirliği yapmak,</w:t>
      </w:r>
    </w:p>
    <w:p w14:paraId="1E23191B" w14:textId="77777777" w:rsidR="002A3073" w:rsidRPr="00B21C90" w:rsidRDefault="002A3073"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Alo 174 ve yetkili mercilerden gelen şikâyetlerde,  ilgili işletmelerde denetim yapmak</w:t>
      </w:r>
      <w:r w:rsidR="00C55A3A" w:rsidRPr="00B21C90">
        <w:rPr>
          <w:rFonts w:ascii="Times New Roman" w:hAnsi="Times New Roman" w:cs="Times New Roman"/>
          <w:sz w:val="24"/>
          <w:szCs w:val="24"/>
        </w:rPr>
        <w:t>,</w:t>
      </w:r>
    </w:p>
    <w:p w14:paraId="4386EECF" w14:textId="77777777" w:rsidR="00AE66E3" w:rsidRPr="00B21C90" w:rsidRDefault="00760B4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Yapılan denetim ve esnasında alınan numunelere ait bilgileri GGBS’ ne girmek,</w:t>
      </w:r>
    </w:p>
    <w:p w14:paraId="2A845869" w14:textId="77777777" w:rsidR="00760B4A" w:rsidRPr="00B21C90" w:rsidRDefault="00A4720E"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Mevcut birim işlerini aksatmamak kaydıyla; her yıl ocak ayında birim sorumluluklarında belirtilen İlçelerdeki resmi kontrollerde, bu ilçelerdeki kontrol görevlilerine yardımcı olmak,</w:t>
      </w:r>
    </w:p>
    <w:p w14:paraId="32408C7C" w14:textId="77777777" w:rsidR="00024A2D" w:rsidRPr="00B21C90" w:rsidRDefault="00024A2D"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İl müdürlüğü iç kontrol birimi ile koordineli çalışarak, şube iç kontrol sistemini kurmak,</w:t>
      </w:r>
    </w:p>
    <w:p w14:paraId="715A50CD" w14:textId="77777777" w:rsidR="009F5B33" w:rsidRPr="00B21C90" w:rsidRDefault="00760B4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Düzenli aralıklarda, birim</w:t>
      </w:r>
      <w:r w:rsidR="009F5B33" w:rsidRPr="00B21C90">
        <w:rPr>
          <w:rFonts w:ascii="Times New Roman" w:hAnsi="Times New Roman" w:cs="Times New Roman"/>
          <w:sz w:val="24"/>
          <w:szCs w:val="24"/>
        </w:rPr>
        <w:t xml:space="preserve"> çalışmalarıyla ilgili amirini bilgilendirmek,</w:t>
      </w:r>
    </w:p>
    <w:p w14:paraId="30DACDEC" w14:textId="77777777" w:rsidR="00101376" w:rsidRPr="00B21C90" w:rsidRDefault="00101376"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Sorumlu olduğu görevleri yerine getirirken kurumun vizyon, mi</w:t>
      </w:r>
      <w:r w:rsidR="002A3073" w:rsidRPr="00B21C90">
        <w:rPr>
          <w:rFonts w:ascii="Times New Roman" w:hAnsi="Times New Roman" w:cs="Times New Roman"/>
          <w:sz w:val="24"/>
          <w:szCs w:val="24"/>
        </w:rPr>
        <w:t>syon ve etik ilkelerine uygun da</w:t>
      </w:r>
      <w:r w:rsidRPr="00B21C90">
        <w:rPr>
          <w:rFonts w:ascii="Times New Roman" w:hAnsi="Times New Roman" w:cs="Times New Roman"/>
          <w:sz w:val="24"/>
          <w:szCs w:val="24"/>
        </w:rPr>
        <w:t xml:space="preserve">vranış sergilemek, </w:t>
      </w:r>
    </w:p>
    <w:p w14:paraId="551A9D8A" w14:textId="77777777" w:rsidR="00774C81" w:rsidRPr="00B21C90" w:rsidRDefault="00774C81"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Coğrafi işaret denetimlerini gerçekleştirmek,</w:t>
      </w:r>
    </w:p>
    <w:p w14:paraId="791AA9EB" w14:textId="77777777" w:rsidR="00760B4A" w:rsidRPr="00B21C90" w:rsidRDefault="00760B4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Görev ve sorumluluk alanındaki faaliyetlerin mevcut iç</w:t>
      </w:r>
      <w:r w:rsidR="002A3073" w:rsidRPr="00B21C90">
        <w:rPr>
          <w:rFonts w:ascii="Times New Roman" w:hAnsi="Times New Roman" w:cs="Times New Roman"/>
          <w:sz w:val="24"/>
          <w:szCs w:val="24"/>
        </w:rPr>
        <w:t xml:space="preserve"> kontrol sisteminin tanım ve tal</w:t>
      </w:r>
      <w:r w:rsidRPr="00B21C90">
        <w:rPr>
          <w:rFonts w:ascii="Times New Roman" w:hAnsi="Times New Roman" w:cs="Times New Roman"/>
          <w:sz w:val="24"/>
          <w:szCs w:val="24"/>
        </w:rPr>
        <w:t>imatl</w:t>
      </w:r>
      <w:r w:rsidR="00101376" w:rsidRPr="00B21C90">
        <w:rPr>
          <w:rFonts w:ascii="Times New Roman" w:hAnsi="Times New Roman" w:cs="Times New Roman"/>
          <w:sz w:val="24"/>
          <w:szCs w:val="24"/>
        </w:rPr>
        <w:t>arına uygun olarak yürütmek</w:t>
      </w:r>
      <w:r w:rsidRPr="00B21C90">
        <w:rPr>
          <w:rFonts w:ascii="Times New Roman" w:hAnsi="Times New Roman" w:cs="Times New Roman"/>
          <w:sz w:val="24"/>
          <w:szCs w:val="24"/>
        </w:rPr>
        <w:t>,</w:t>
      </w:r>
    </w:p>
    <w:p w14:paraId="0EF5A711" w14:textId="77777777" w:rsidR="00A72D85" w:rsidRPr="00B21C90" w:rsidRDefault="00A72D85"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lastRenderedPageBreak/>
        <w:t>5607 sayılı Kaçakçılıkla Mücadele Kanunu kapsamında kolluk kuvvetlerince el konulan içki ve tütün mamullerinden numune almak, ekspertiz raporu düzenlemek gerekli olduğu durumlarda değerlendirme raporu düzenlemek,</w:t>
      </w:r>
    </w:p>
    <w:p w14:paraId="0116F30C" w14:textId="77777777" w:rsidR="00AE66E3" w:rsidRPr="00B21C90" w:rsidRDefault="00760B4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Diğer mevzuat ve şube</w:t>
      </w:r>
      <w:r w:rsidR="00AE66E3" w:rsidRPr="00B21C90">
        <w:rPr>
          <w:rFonts w:ascii="Times New Roman" w:hAnsi="Times New Roman" w:cs="Times New Roman"/>
          <w:sz w:val="24"/>
          <w:szCs w:val="24"/>
        </w:rPr>
        <w:t xml:space="preserve"> müdürü tarafından verilecek benzeri görevler</w:t>
      </w:r>
      <w:r w:rsidRPr="00B21C90">
        <w:rPr>
          <w:rFonts w:ascii="Times New Roman" w:hAnsi="Times New Roman" w:cs="Times New Roman"/>
          <w:sz w:val="24"/>
          <w:szCs w:val="24"/>
        </w:rPr>
        <w:t>i yapmak.</w:t>
      </w:r>
    </w:p>
    <w:p w14:paraId="6876CBDA" w14:textId="77777777" w:rsidR="000705EE" w:rsidRDefault="000705EE" w:rsidP="00D0004E">
      <w:pPr>
        <w:spacing w:after="120" w:line="240" w:lineRule="auto"/>
        <w:jc w:val="both"/>
        <w:rPr>
          <w:rFonts w:ascii="Times New Roman" w:hAnsi="Times New Roman" w:cs="Times New Roman"/>
          <w:b/>
          <w:bCs/>
          <w:sz w:val="24"/>
          <w:szCs w:val="24"/>
          <w:u w:val="single"/>
        </w:rPr>
      </w:pPr>
    </w:p>
    <w:p w14:paraId="307768C0" w14:textId="77777777" w:rsidR="006C5622" w:rsidRDefault="006C5622"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14:paraId="6FFA6B08" w14:textId="77777777" w:rsidR="00AE679C" w:rsidRPr="00AE679C" w:rsidRDefault="002E0012"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Görevlerini yerine getirirken, 5996 sayılı kanun ve bağlı mevzuatta kontrol görevlilerine açık olarak tanınan yetkilerini kullanmak,</w:t>
      </w:r>
    </w:p>
    <w:p w14:paraId="74E91793" w14:textId="77777777" w:rsidR="002363E3" w:rsidRPr="00B53659" w:rsidRDefault="00101376"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Görevlerinin gerektirdiği alet, makine, malzeme, demirbaş, yayın ve kırtasiyeler ile birimine verilen araç, gereç ve malzemeleri kullanmak,</w:t>
      </w:r>
    </w:p>
    <w:p w14:paraId="2D3A6468" w14:textId="77777777" w:rsidR="006C5622" w:rsidRPr="00B53659" w:rsidRDefault="00101376"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Birimine gelen evrakla ilgili olarak işlem yapmak, evrakla ilgili eksikliklerin giderilmesini ilgililerden talep etmek,</w:t>
      </w:r>
      <w:r w:rsidR="006C5622" w:rsidRPr="00B53659">
        <w:rPr>
          <w:rFonts w:ascii="Times New Roman" w:hAnsi="Times New Roman" w:cs="Times New Roman"/>
          <w:sz w:val="24"/>
          <w:szCs w:val="24"/>
        </w:rPr>
        <w:t xml:space="preserve"> </w:t>
      </w:r>
    </w:p>
    <w:p w14:paraId="342AA2F4" w14:textId="77777777" w:rsidR="009C64AE" w:rsidRDefault="009C64A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İl müdürlüğünce belirlenen esaslar dahilinde paraf ve imza yetkisini kullanmak,</w:t>
      </w:r>
    </w:p>
    <w:p w14:paraId="62BA34D1" w14:textId="77777777" w:rsidR="002363E3" w:rsidRPr="00B53659" w:rsidRDefault="009C64A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Görevlerini yerine getirirken yetkisini aşan konularda amirine talep ve teklifte bulunmak</w:t>
      </w:r>
      <w:r w:rsidR="002363E3" w:rsidRPr="00B53659">
        <w:rPr>
          <w:rFonts w:ascii="Times New Roman" w:hAnsi="Times New Roman" w:cs="Times New Roman"/>
          <w:sz w:val="24"/>
          <w:szCs w:val="24"/>
        </w:rPr>
        <w:t>,</w:t>
      </w:r>
    </w:p>
    <w:p w14:paraId="1C892F63" w14:textId="77777777" w:rsidR="009C64AE" w:rsidRDefault="009C64A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Müdürlük içindeki diğer birimlerle sözlü ve yazılı haberleşme ile bilgi ve belge istemek,</w:t>
      </w:r>
    </w:p>
    <w:p w14:paraId="55EBAD4C" w14:textId="77777777" w:rsidR="002363E3" w:rsidRDefault="009C64A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 xml:space="preserve">Mesleki ve kişisel gelişimini artıracağını düşündüğü konularda eğitim </w:t>
      </w:r>
      <w:r w:rsidR="001E67F2">
        <w:rPr>
          <w:rFonts w:ascii="Times New Roman" w:hAnsi="Times New Roman" w:cs="Times New Roman"/>
          <w:sz w:val="24"/>
          <w:szCs w:val="24"/>
        </w:rPr>
        <w:t>almak ve</w:t>
      </w:r>
      <w:r>
        <w:rPr>
          <w:rFonts w:ascii="Times New Roman" w:hAnsi="Times New Roman" w:cs="Times New Roman"/>
          <w:sz w:val="24"/>
          <w:szCs w:val="24"/>
        </w:rPr>
        <w:t xml:space="preserve"> </w:t>
      </w:r>
      <w:r w:rsidR="001E67F2">
        <w:rPr>
          <w:rFonts w:ascii="Times New Roman" w:hAnsi="Times New Roman" w:cs="Times New Roman"/>
          <w:sz w:val="24"/>
          <w:szCs w:val="24"/>
        </w:rPr>
        <w:t>proje geliştirmek</w:t>
      </w:r>
      <w:r>
        <w:rPr>
          <w:rFonts w:ascii="Times New Roman" w:hAnsi="Times New Roman" w:cs="Times New Roman"/>
          <w:sz w:val="24"/>
          <w:szCs w:val="24"/>
        </w:rPr>
        <w:t xml:space="preserve"> için amirine talep ve teklifte bulunmak, </w:t>
      </w:r>
    </w:p>
    <w:p w14:paraId="4D642FA0" w14:textId="77777777" w:rsidR="001E67F2" w:rsidRDefault="001E67F2"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Gıda sektörüne yönelik, bilgilendirme amaçlı eğitim düzenlenmesi ve sektör paydaşlarıyla ortak proje hazırlanması hususlarında amirine talep ve teklifte bulunmak,</w:t>
      </w:r>
    </w:p>
    <w:p w14:paraId="1783E000" w14:textId="77777777" w:rsidR="001E67F2" w:rsidRDefault="001E67F2"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Amirinin vereceği diğer yetkileri kullanmak.</w:t>
      </w:r>
    </w:p>
    <w:p w14:paraId="39350F6E" w14:textId="77777777" w:rsidR="009572E7" w:rsidRPr="00B53659" w:rsidRDefault="009572E7" w:rsidP="00137ADA">
      <w:pPr>
        <w:spacing w:after="120" w:line="240" w:lineRule="auto"/>
        <w:ind w:left="-539"/>
        <w:jc w:val="both"/>
        <w:rPr>
          <w:rFonts w:ascii="Times New Roman" w:hAnsi="Times New Roman" w:cs="Times New Roman"/>
          <w:b/>
          <w:bCs/>
          <w:sz w:val="24"/>
          <w:szCs w:val="24"/>
        </w:rPr>
      </w:pPr>
    </w:p>
    <w:p w14:paraId="439DC7FA" w14:textId="77777777"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EN YAKIN YÖNETİCİSİ</w:t>
      </w:r>
    </w:p>
    <w:p w14:paraId="170D9392"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14:paraId="7EE30208"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65D1DD5F"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14:paraId="3F267814"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14:paraId="41D966B1"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4C455C75"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14:paraId="1BF8CB46" w14:textId="77777777" w:rsidR="009A4CA3" w:rsidRPr="00B53659" w:rsidRDefault="00D0004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657 sayılı Devlet Memurları Kanunu</w:t>
      </w:r>
      <w:r w:rsidR="009A4CA3" w:rsidRPr="00B53659">
        <w:rPr>
          <w:rFonts w:ascii="Times New Roman" w:hAnsi="Times New Roman" w:cs="Times New Roman"/>
          <w:sz w:val="24"/>
          <w:szCs w:val="24"/>
        </w:rPr>
        <w:t>nda belirtilen niteliklere haiz olmak,</w:t>
      </w:r>
    </w:p>
    <w:p w14:paraId="329AFCF2" w14:textId="77777777" w:rsidR="009A4CA3" w:rsidRPr="00B53659" w:rsidRDefault="009A4CA3" w:rsidP="00B21C90">
      <w:pPr>
        <w:pStyle w:val="ListeParagraf"/>
        <w:numPr>
          <w:ilvl w:val="0"/>
          <w:numId w:val="1"/>
        </w:numPr>
        <w:spacing w:after="120"/>
        <w:ind w:left="-142"/>
        <w:jc w:val="both"/>
        <w:rPr>
          <w:rFonts w:ascii="Times New Roman" w:hAnsi="Times New Roman" w:cs="Times New Roman"/>
          <w:sz w:val="24"/>
          <w:szCs w:val="24"/>
        </w:rPr>
      </w:pPr>
      <w:r w:rsidRPr="00B53659">
        <w:rPr>
          <w:rFonts w:ascii="Times New Roman" w:hAnsi="Times New Roman" w:cs="Times New Roman"/>
          <w:sz w:val="24"/>
          <w:szCs w:val="24"/>
        </w:rPr>
        <w:t xml:space="preserve">Dört yıllık </w:t>
      </w:r>
      <w:r w:rsidR="00F36DC8" w:rsidRPr="00B53659">
        <w:rPr>
          <w:rFonts w:ascii="Times New Roman" w:hAnsi="Times New Roman" w:cs="Times New Roman"/>
          <w:sz w:val="24"/>
          <w:szCs w:val="24"/>
        </w:rPr>
        <w:t>yükseköğrenim</w:t>
      </w:r>
      <w:r w:rsidRPr="00B53659">
        <w:rPr>
          <w:rFonts w:ascii="Times New Roman" w:hAnsi="Times New Roman" w:cs="Times New Roman"/>
          <w:sz w:val="24"/>
          <w:szCs w:val="24"/>
        </w:rPr>
        <w:t xml:space="preserve"> kurumu – </w:t>
      </w:r>
      <w:r w:rsidR="00052EF9">
        <w:rPr>
          <w:rFonts w:ascii="Times New Roman" w:hAnsi="Times New Roman" w:cs="Times New Roman"/>
          <w:sz w:val="24"/>
          <w:szCs w:val="24"/>
        </w:rPr>
        <w:t xml:space="preserve">Tütün Teknolojisi Mühendisliği, </w:t>
      </w:r>
      <w:r w:rsidRPr="00B53659">
        <w:rPr>
          <w:rFonts w:ascii="Times New Roman" w:hAnsi="Times New Roman" w:cs="Times New Roman"/>
          <w:sz w:val="24"/>
          <w:szCs w:val="24"/>
        </w:rPr>
        <w:t>Gıda Mühendisliği, Ziraat Mühendisliği, Veteriner Hekimliği</w:t>
      </w:r>
      <w:r w:rsidR="001E67F2" w:rsidRPr="00B53659">
        <w:rPr>
          <w:rFonts w:ascii="Times New Roman" w:hAnsi="Times New Roman" w:cs="Times New Roman"/>
          <w:sz w:val="24"/>
          <w:szCs w:val="24"/>
        </w:rPr>
        <w:t xml:space="preserve"> </w:t>
      </w:r>
      <w:r w:rsidRPr="00B53659">
        <w:rPr>
          <w:rFonts w:ascii="Times New Roman" w:hAnsi="Times New Roman" w:cs="Times New Roman"/>
          <w:sz w:val="24"/>
          <w:szCs w:val="24"/>
        </w:rPr>
        <w:t xml:space="preserve">- </w:t>
      </w:r>
      <w:r w:rsidR="001E67F2">
        <w:rPr>
          <w:rFonts w:ascii="Times New Roman" w:hAnsi="Times New Roman" w:cs="Times New Roman"/>
          <w:sz w:val="24"/>
          <w:szCs w:val="24"/>
        </w:rPr>
        <w:t>mezunu</w:t>
      </w:r>
      <w:r w:rsidRPr="00B53659">
        <w:rPr>
          <w:rFonts w:ascii="Times New Roman" w:hAnsi="Times New Roman" w:cs="Times New Roman"/>
          <w:sz w:val="24"/>
          <w:szCs w:val="24"/>
        </w:rPr>
        <w:t xml:space="preserve"> olmak,</w:t>
      </w:r>
    </w:p>
    <w:p w14:paraId="7EE69272" w14:textId="77777777" w:rsidR="00052EF9" w:rsidRDefault="001E67F2"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Kontrol Görevlisi eğitimine katılıp, kontrol görevlisi belgesine s</w:t>
      </w:r>
      <w:r w:rsidR="00F36DC8">
        <w:rPr>
          <w:rFonts w:ascii="Times New Roman" w:hAnsi="Times New Roman" w:cs="Times New Roman"/>
          <w:sz w:val="24"/>
          <w:szCs w:val="24"/>
        </w:rPr>
        <w:t>ahip olmak (Tütün Teknolojisi Mühendisi hariç)</w:t>
      </w:r>
    </w:p>
    <w:p w14:paraId="6E8D2B01" w14:textId="77777777" w:rsidR="00A72D85" w:rsidRPr="00A72D85" w:rsidRDefault="00A72D85" w:rsidP="00B21C90">
      <w:pPr>
        <w:pStyle w:val="ListeParagraf"/>
        <w:numPr>
          <w:ilvl w:val="0"/>
          <w:numId w:val="1"/>
        </w:numPr>
        <w:spacing w:after="120"/>
        <w:ind w:left="-142"/>
        <w:jc w:val="both"/>
        <w:rPr>
          <w:rFonts w:ascii="Times New Roman" w:hAnsi="Times New Roman" w:cs="Times New Roman"/>
          <w:sz w:val="24"/>
          <w:szCs w:val="24"/>
        </w:rPr>
      </w:pPr>
      <w:r w:rsidRPr="00A72D85">
        <w:rPr>
          <w:rFonts w:ascii="Times New Roman" w:hAnsi="Times New Roman" w:cs="Times New Roman"/>
          <w:sz w:val="24"/>
          <w:szCs w:val="24"/>
        </w:rPr>
        <w:t>Ekspertiz Raporu ve Değerlendirme Raporu düzenleyebilmek için gerekli hizmet içi eğtimleri almak</w:t>
      </w:r>
    </w:p>
    <w:p w14:paraId="38B7AE7D" w14:textId="77777777" w:rsidR="00B53659" w:rsidRPr="00B53659" w:rsidRDefault="00B53659" w:rsidP="00137ADA">
      <w:pPr>
        <w:spacing w:after="120" w:line="240" w:lineRule="auto"/>
        <w:ind w:left="-539"/>
        <w:jc w:val="both"/>
        <w:rPr>
          <w:rFonts w:ascii="Times New Roman" w:hAnsi="Times New Roman" w:cs="Times New Roman"/>
          <w:sz w:val="24"/>
          <w:szCs w:val="24"/>
        </w:rPr>
      </w:pPr>
    </w:p>
    <w:p w14:paraId="79ADC540" w14:textId="77777777"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14:paraId="1A753245" w14:textId="77777777" w:rsidR="00B53659" w:rsidRPr="00B21C90" w:rsidRDefault="00B53659" w:rsidP="00B21C90">
      <w:pPr>
        <w:pStyle w:val="ListeParagraf"/>
        <w:numPr>
          <w:ilvl w:val="0"/>
          <w:numId w:val="3"/>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Mesai: Mesai saatleri ve gerektiğinde mesai saatleri dışında da görev yapmak.</w:t>
      </w:r>
    </w:p>
    <w:p w14:paraId="1D164B06" w14:textId="77777777" w:rsidR="00B53659" w:rsidRPr="00B21C90" w:rsidRDefault="00B53659" w:rsidP="00B21C90">
      <w:pPr>
        <w:pStyle w:val="ListeParagraf"/>
        <w:numPr>
          <w:ilvl w:val="0"/>
          <w:numId w:val="3"/>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 xml:space="preserve">Çalışma Ortamı: Büro, </w:t>
      </w:r>
      <w:r w:rsidR="00061D32" w:rsidRPr="00B21C90">
        <w:rPr>
          <w:rFonts w:ascii="Times New Roman" w:hAnsi="Times New Roman" w:cs="Times New Roman"/>
          <w:sz w:val="24"/>
          <w:szCs w:val="24"/>
        </w:rPr>
        <w:t>açık ve kapalı alan, gıda işletmelerinde (üretim yerleri-depo-satış yerleri) çalışmak.</w:t>
      </w:r>
    </w:p>
    <w:p w14:paraId="7B48E35E" w14:textId="77777777" w:rsidR="00B53659" w:rsidRPr="00B21C90" w:rsidRDefault="00B53659" w:rsidP="00B21C90">
      <w:pPr>
        <w:pStyle w:val="ListeParagraf"/>
        <w:numPr>
          <w:ilvl w:val="0"/>
          <w:numId w:val="3"/>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Seyahat Durumu: Görevi gereği seyahat etmek.</w:t>
      </w:r>
    </w:p>
    <w:p w14:paraId="36478436" w14:textId="77777777" w:rsidR="009A4CA3" w:rsidRPr="00B21C90" w:rsidRDefault="00B53659" w:rsidP="00B21C90">
      <w:pPr>
        <w:pStyle w:val="ListeParagraf"/>
        <w:numPr>
          <w:ilvl w:val="0"/>
          <w:numId w:val="3"/>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Risk Durumu: Trafik kazası, denetim yapılan işletmelerde olumsuz davranışlarla karşılaşmak.</w:t>
      </w:r>
    </w:p>
    <w:sectPr w:rsidR="009A4CA3" w:rsidRPr="00B21C90" w:rsidSect="002A3073">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0C76" w14:textId="77777777" w:rsidR="000A0721" w:rsidRDefault="000A0721" w:rsidP="002A3073">
      <w:pPr>
        <w:spacing w:after="0" w:line="240" w:lineRule="auto"/>
      </w:pPr>
      <w:r>
        <w:separator/>
      </w:r>
    </w:p>
  </w:endnote>
  <w:endnote w:type="continuationSeparator" w:id="0">
    <w:p w14:paraId="05EA57A6" w14:textId="77777777" w:rsidR="000A0721" w:rsidRDefault="000A0721" w:rsidP="002A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2F51" w14:textId="77777777" w:rsidR="00F158D8" w:rsidRDefault="00F158D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193"/>
      <w:gridCol w:w="579"/>
      <w:gridCol w:w="2339"/>
    </w:tblGrid>
    <w:tr w:rsidR="00B21C90" w14:paraId="630921D2" w14:textId="77777777"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53A0011F" w14:textId="77777777" w:rsidR="00B21C90" w:rsidRDefault="00B21C90" w:rsidP="00B21C9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C57D9C7" w14:textId="77777777" w:rsidR="00B21C90" w:rsidRDefault="00B21C90" w:rsidP="00B21C90">
          <w:pPr>
            <w:rPr>
              <w:color w:val="808080"/>
              <w:sz w:val="18"/>
              <w:szCs w:val="18"/>
            </w:rPr>
          </w:pPr>
          <w:r>
            <w:rPr>
              <w:noProof/>
              <w:sz w:val="18"/>
              <w:szCs w:val="18"/>
            </w:rPr>
            <w:t>Revizyon Tarihi: 14.09.2022</w:t>
          </w:r>
        </w:p>
      </w:tc>
      <w:tc>
        <w:tcPr>
          <w:tcW w:w="1772" w:type="dxa"/>
          <w:gridSpan w:val="2"/>
          <w:tcBorders>
            <w:top w:val="single" w:sz="4" w:space="0" w:color="000000"/>
            <w:left w:val="single" w:sz="4" w:space="0" w:color="000000"/>
            <w:bottom w:val="single" w:sz="4" w:space="0" w:color="000000"/>
            <w:right w:val="single" w:sz="4" w:space="0" w:color="000000"/>
          </w:tcBorders>
          <w:hideMark/>
        </w:tcPr>
        <w:p w14:paraId="114A8721" w14:textId="77777777" w:rsidR="00B21C90" w:rsidRDefault="00B21C90" w:rsidP="00B21C90">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732EBCAD" w14:textId="77777777" w:rsidR="00B21C90" w:rsidRDefault="00B21C90" w:rsidP="00B21C90">
          <w:pPr>
            <w:rPr>
              <w:noProof/>
              <w:sz w:val="18"/>
              <w:szCs w:val="18"/>
            </w:rPr>
          </w:pPr>
          <w:r>
            <w:rPr>
              <w:noProof/>
              <w:sz w:val="18"/>
              <w:szCs w:val="18"/>
            </w:rPr>
            <w:t>Yürürlük Tarihi:14.09.2022</w:t>
          </w:r>
        </w:p>
      </w:tc>
    </w:tr>
    <w:tr w:rsidR="00B21C90" w14:paraId="0B81CBE4" w14:textId="77777777" w:rsidTr="00390E12">
      <w:trPr>
        <w:gridAfter w:val="2"/>
        <w:wAfter w:w="2918" w:type="dxa"/>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7063618F" w14:textId="77777777" w:rsidR="00B21C90" w:rsidRDefault="00B21C90" w:rsidP="00B21C90">
          <w:pPr>
            <w:spacing w:before="120" w:after="120"/>
            <w:rPr>
              <w:b/>
              <w:bCs/>
              <w:iCs/>
              <w:noProof/>
              <w:sz w:val="18"/>
              <w:szCs w:val="18"/>
            </w:rPr>
          </w:pPr>
          <w:r>
            <w:rPr>
              <w:b/>
              <w:noProof/>
              <w:sz w:val="18"/>
              <w:szCs w:val="18"/>
            </w:rPr>
            <w:t xml:space="preserve">Hazırlayan: </w:t>
          </w:r>
        </w:p>
      </w:tc>
      <w:tc>
        <w:tcPr>
          <w:tcW w:w="1193" w:type="dxa"/>
          <w:tcBorders>
            <w:top w:val="single" w:sz="4" w:space="0" w:color="000000"/>
            <w:left w:val="single" w:sz="4" w:space="0" w:color="000000"/>
            <w:bottom w:val="single" w:sz="4" w:space="0" w:color="000000"/>
            <w:right w:val="single" w:sz="4" w:space="0" w:color="000000"/>
          </w:tcBorders>
          <w:hideMark/>
        </w:tcPr>
        <w:p w14:paraId="2FA296D9" w14:textId="77777777" w:rsidR="00B21C90" w:rsidRDefault="00B21C90" w:rsidP="00B21C90">
          <w:pPr>
            <w:spacing w:before="120" w:after="120"/>
            <w:rPr>
              <w:b/>
              <w:bCs/>
              <w:iCs/>
              <w:noProof/>
              <w:sz w:val="18"/>
              <w:szCs w:val="18"/>
            </w:rPr>
          </w:pPr>
          <w:r>
            <w:rPr>
              <w:b/>
              <w:bCs/>
              <w:iCs/>
              <w:noProof/>
              <w:sz w:val="18"/>
              <w:szCs w:val="18"/>
            </w:rPr>
            <w:t xml:space="preserve">Onaylayan: </w:t>
          </w:r>
        </w:p>
      </w:tc>
    </w:tr>
    <w:tr w:rsidR="00B21C90" w14:paraId="131ABD8B" w14:textId="77777777"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0D77A121" w14:textId="77777777" w:rsidR="00B21C90" w:rsidRDefault="00B21C90" w:rsidP="00B21C90">
          <w:pPr>
            <w:spacing w:before="120" w:after="120"/>
            <w:rPr>
              <w:b/>
              <w:bCs/>
              <w:iCs/>
              <w:noProof/>
              <w:sz w:val="18"/>
              <w:szCs w:val="18"/>
            </w:rPr>
          </w:pPr>
          <w:r>
            <w:rPr>
              <w:noProof/>
              <w:sz w:val="18"/>
              <w:szCs w:val="18"/>
            </w:rPr>
            <w:t>İç Kontrol Görevlisi</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416D246A" w14:textId="432568AE" w:rsidR="00B21C90" w:rsidRDefault="00B21C90" w:rsidP="00B21C90">
          <w:pPr>
            <w:spacing w:before="120" w:after="120"/>
            <w:rPr>
              <w:b/>
              <w:bCs/>
              <w:iCs/>
              <w:noProof/>
              <w:sz w:val="18"/>
              <w:szCs w:val="18"/>
            </w:rPr>
          </w:pPr>
        </w:p>
      </w:tc>
    </w:tr>
  </w:tbl>
  <w:p w14:paraId="03E63878" w14:textId="77777777" w:rsidR="00DF6F2D" w:rsidRDefault="00DF6F2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3C5C" w14:textId="77777777" w:rsidR="00F158D8" w:rsidRDefault="00F158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034C" w14:textId="77777777" w:rsidR="000A0721" w:rsidRDefault="000A0721" w:rsidP="002A3073">
      <w:pPr>
        <w:spacing w:after="0" w:line="240" w:lineRule="auto"/>
      </w:pPr>
      <w:r>
        <w:separator/>
      </w:r>
    </w:p>
  </w:footnote>
  <w:footnote w:type="continuationSeparator" w:id="0">
    <w:p w14:paraId="6635D9FC" w14:textId="77777777" w:rsidR="000A0721" w:rsidRDefault="000A0721" w:rsidP="002A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4096" w14:textId="77777777" w:rsidR="00F158D8" w:rsidRDefault="00F158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B21C90" w:rsidRPr="003434D7" w14:paraId="14B467C8" w14:textId="77777777" w:rsidTr="00390E12">
      <w:trPr>
        <w:trHeight w:val="624"/>
      </w:trPr>
      <w:tc>
        <w:tcPr>
          <w:tcW w:w="1696" w:type="dxa"/>
          <w:vMerge w:val="restart"/>
          <w:vAlign w:val="center"/>
        </w:tcPr>
        <w:p w14:paraId="155D8054" w14:textId="77777777" w:rsidR="00B21C90" w:rsidRPr="003434D7" w:rsidRDefault="00B21C90" w:rsidP="00B21C90">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12F90CBE" wp14:editId="776A99E1">
                <wp:extent cx="842672" cy="842672"/>
                <wp:effectExtent l="0" t="0" r="0" b="0"/>
                <wp:docPr id="2"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14:paraId="7F1162F1" w14:textId="77777777" w:rsidR="00B32411" w:rsidRPr="00B32411" w:rsidRDefault="00B32411" w:rsidP="00B32411">
          <w:pPr>
            <w:tabs>
              <w:tab w:val="center" w:pos="4536"/>
              <w:tab w:val="right" w:pos="9072"/>
            </w:tabs>
            <w:spacing w:after="0" w:line="240" w:lineRule="auto"/>
            <w:jc w:val="center"/>
            <w:rPr>
              <w:rFonts w:ascii="Times New Roman" w:eastAsia="Times New Roman" w:hAnsi="Times New Roman" w:cs="Times New Roman"/>
              <w:b/>
              <w:sz w:val="24"/>
              <w:szCs w:val="24"/>
              <w:lang w:bidi="ar-SA"/>
            </w:rPr>
          </w:pPr>
          <w:r w:rsidRPr="00B32411">
            <w:rPr>
              <w:rFonts w:ascii="Times New Roman" w:eastAsia="Times New Roman" w:hAnsi="Times New Roman" w:cs="Times New Roman"/>
              <w:b/>
              <w:sz w:val="24"/>
              <w:szCs w:val="24"/>
              <w:lang w:bidi="ar-SA"/>
            </w:rPr>
            <w:t>ÇORUM İL TARIM VE ORMAN MÜDÜRLÜĞÜ</w:t>
          </w:r>
        </w:p>
        <w:p w14:paraId="03BA1496" w14:textId="590DC038" w:rsidR="00B21C90" w:rsidRPr="003434D7" w:rsidRDefault="00B32411" w:rsidP="00B32411">
          <w:pPr>
            <w:tabs>
              <w:tab w:val="center" w:pos="4536"/>
              <w:tab w:val="right" w:pos="9072"/>
            </w:tabs>
            <w:spacing w:before="60" w:after="0" w:line="240" w:lineRule="auto"/>
            <w:jc w:val="center"/>
            <w:rPr>
              <w:rFonts w:ascii="Arial" w:eastAsia="Times New Roman" w:hAnsi="Arial" w:cs="Arial"/>
              <w:b/>
              <w:sz w:val="24"/>
              <w:szCs w:val="24"/>
              <w:lang w:bidi="ar-SA"/>
            </w:rPr>
          </w:pPr>
          <w:r w:rsidRPr="00B32411">
            <w:rPr>
              <w:rFonts w:ascii="Times New Roman" w:eastAsia="Times New Roman" w:hAnsi="Times New Roman" w:cs="Times New Roman"/>
              <w:b/>
              <w:sz w:val="24"/>
              <w:szCs w:val="24"/>
              <w:lang w:bidi="ar-SA"/>
            </w:rPr>
            <w:t>İŞ TANIMI VE GEREKLERİ BELGESİ</w:t>
          </w:r>
        </w:p>
      </w:tc>
    </w:tr>
    <w:tr w:rsidR="00B21C90" w:rsidRPr="003434D7" w14:paraId="170DB7FC" w14:textId="77777777" w:rsidTr="00390E12">
      <w:trPr>
        <w:trHeight w:val="624"/>
      </w:trPr>
      <w:tc>
        <w:tcPr>
          <w:tcW w:w="1696" w:type="dxa"/>
          <w:vMerge/>
          <w:vAlign w:val="center"/>
        </w:tcPr>
        <w:p w14:paraId="67FE1A5A" w14:textId="77777777" w:rsidR="00B21C90" w:rsidRPr="003434D7" w:rsidRDefault="00B21C90" w:rsidP="00B21C90">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1A45DF77" w14:textId="77777777" w:rsidR="00B21C90" w:rsidRPr="003434D7" w:rsidRDefault="00B21C90" w:rsidP="00B21C90">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14:paraId="059A99DF" w14:textId="77777777" w:rsidR="00B21C90" w:rsidRPr="003434D7" w:rsidRDefault="00B21C90" w:rsidP="00B21C90">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TÜTÜN VE ALKOL GÖREVLİSİ</w:t>
          </w:r>
        </w:p>
      </w:tc>
    </w:tr>
    <w:tr w:rsidR="00B21C90" w:rsidRPr="003434D7" w14:paraId="698D9CE3" w14:textId="77777777" w:rsidTr="00390E12">
      <w:trPr>
        <w:trHeight w:val="378"/>
      </w:trPr>
      <w:tc>
        <w:tcPr>
          <w:tcW w:w="1696" w:type="dxa"/>
          <w:vMerge/>
          <w:vAlign w:val="center"/>
        </w:tcPr>
        <w:p w14:paraId="04580C54" w14:textId="77777777" w:rsidR="00B21C90" w:rsidRPr="003434D7" w:rsidRDefault="00B21C90" w:rsidP="00B21C90">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40DD9475" w14:textId="77777777" w:rsidR="00B21C90" w:rsidRPr="003434D7" w:rsidRDefault="00B21C90" w:rsidP="00B21C90">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14:paraId="0F953136" w14:textId="77777777" w:rsidR="00B21C90" w:rsidRPr="003434D7" w:rsidRDefault="00B21C90" w:rsidP="00B21C90">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14:paraId="78C89A1C" w14:textId="77777777" w:rsidR="00DF6F2D" w:rsidRDefault="00DF6F2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5E54" w14:textId="77777777" w:rsidR="00F158D8" w:rsidRDefault="00F158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74E"/>
    <w:multiLevelType w:val="hybridMultilevel"/>
    <w:tmpl w:val="5FF80EB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15:restartNumberingAfterBreak="0">
    <w:nsid w:val="1F5E0AA7"/>
    <w:multiLevelType w:val="hybridMultilevel"/>
    <w:tmpl w:val="38DE2122"/>
    <w:lvl w:ilvl="0" w:tplc="6AF01342">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2" w15:restartNumberingAfterBreak="0">
    <w:nsid w:val="236771B0"/>
    <w:multiLevelType w:val="hybridMultilevel"/>
    <w:tmpl w:val="6E2E31F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num w:numId="1" w16cid:durableId="667251286">
    <w:abstractNumId w:val="2"/>
  </w:num>
  <w:num w:numId="2" w16cid:durableId="1297875995">
    <w:abstractNumId w:val="1"/>
  </w:num>
  <w:num w:numId="3" w16cid:durableId="123836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6E3"/>
    <w:rsid w:val="00012D36"/>
    <w:rsid w:val="00024A2D"/>
    <w:rsid w:val="00052EF9"/>
    <w:rsid w:val="00061D32"/>
    <w:rsid w:val="000705EE"/>
    <w:rsid w:val="00096C7B"/>
    <w:rsid w:val="000A0721"/>
    <w:rsid w:val="000E49F9"/>
    <w:rsid w:val="00101376"/>
    <w:rsid w:val="00137ADA"/>
    <w:rsid w:val="001510D5"/>
    <w:rsid w:val="00174282"/>
    <w:rsid w:val="001759E9"/>
    <w:rsid w:val="001E67F2"/>
    <w:rsid w:val="00235CA2"/>
    <w:rsid w:val="002363E3"/>
    <w:rsid w:val="0028259A"/>
    <w:rsid w:val="002A3073"/>
    <w:rsid w:val="002C07DF"/>
    <w:rsid w:val="002E0012"/>
    <w:rsid w:val="00307946"/>
    <w:rsid w:val="003E375F"/>
    <w:rsid w:val="00412025"/>
    <w:rsid w:val="00460871"/>
    <w:rsid w:val="00493628"/>
    <w:rsid w:val="004A5692"/>
    <w:rsid w:val="004E52BE"/>
    <w:rsid w:val="0052217D"/>
    <w:rsid w:val="00543472"/>
    <w:rsid w:val="00550C16"/>
    <w:rsid w:val="00552EBA"/>
    <w:rsid w:val="0057711E"/>
    <w:rsid w:val="0069759A"/>
    <w:rsid w:val="006A3A6A"/>
    <w:rsid w:val="006A3D01"/>
    <w:rsid w:val="006B226C"/>
    <w:rsid w:val="006C5622"/>
    <w:rsid w:val="0071680B"/>
    <w:rsid w:val="00760B4A"/>
    <w:rsid w:val="00774C81"/>
    <w:rsid w:val="007A14DB"/>
    <w:rsid w:val="00826B19"/>
    <w:rsid w:val="008A791D"/>
    <w:rsid w:val="008E6448"/>
    <w:rsid w:val="00907D5E"/>
    <w:rsid w:val="009572E7"/>
    <w:rsid w:val="00957E9D"/>
    <w:rsid w:val="009A4CA3"/>
    <w:rsid w:val="009C2E13"/>
    <w:rsid w:val="009C64AE"/>
    <w:rsid w:val="009E1A26"/>
    <w:rsid w:val="009F5B33"/>
    <w:rsid w:val="00A07887"/>
    <w:rsid w:val="00A27726"/>
    <w:rsid w:val="00A4720E"/>
    <w:rsid w:val="00A6677B"/>
    <w:rsid w:val="00A72D85"/>
    <w:rsid w:val="00A9560D"/>
    <w:rsid w:val="00AC12FC"/>
    <w:rsid w:val="00AE66E3"/>
    <w:rsid w:val="00AE679C"/>
    <w:rsid w:val="00B21C90"/>
    <w:rsid w:val="00B32411"/>
    <w:rsid w:val="00B3748B"/>
    <w:rsid w:val="00B53659"/>
    <w:rsid w:val="00BB2B55"/>
    <w:rsid w:val="00C063FD"/>
    <w:rsid w:val="00C32ED5"/>
    <w:rsid w:val="00C55A3A"/>
    <w:rsid w:val="00C86E8D"/>
    <w:rsid w:val="00CD3265"/>
    <w:rsid w:val="00D0004E"/>
    <w:rsid w:val="00D9667B"/>
    <w:rsid w:val="00DB139C"/>
    <w:rsid w:val="00DF6F2D"/>
    <w:rsid w:val="00E06693"/>
    <w:rsid w:val="00E175C4"/>
    <w:rsid w:val="00E31116"/>
    <w:rsid w:val="00E56FC4"/>
    <w:rsid w:val="00E7588B"/>
    <w:rsid w:val="00EA187F"/>
    <w:rsid w:val="00EB1863"/>
    <w:rsid w:val="00EC4F7B"/>
    <w:rsid w:val="00F158D8"/>
    <w:rsid w:val="00F32B40"/>
    <w:rsid w:val="00F36DC8"/>
    <w:rsid w:val="00F7742B"/>
    <w:rsid w:val="00F905A4"/>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3029"/>
  <w15:docId w15:val="{E0CF6CC1-7407-4DDC-8296-F9E59E06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2A30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3073"/>
  </w:style>
  <w:style w:type="paragraph" w:styleId="AltBilgi">
    <w:name w:val="footer"/>
    <w:basedOn w:val="Normal"/>
    <w:link w:val="AltBilgiChar"/>
    <w:uiPriority w:val="99"/>
    <w:unhideWhenUsed/>
    <w:rsid w:val="002A30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3073"/>
  </w:style>
  <w:style w:type="paragraph" w:customStyle="1" w:styleId="tabloerii">
    <w:name w:val="tabloerii"/>
    <w:basedOn w:val="Normal"/>
    <w:rsid w:val="00550C1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B21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22149">
      <w:bodyDiv w:val="1"/>
      <w:marLeft w:val="0"/>
      <w:marRight w:val="0"/>
      <w:marTop w:val="0"/>
      <w:marBottom w:val="0"/>
      <w:divBdr>
        <w:top w:val="none" w:sz="0" w:space="0" w:color="auto"/>
        <w:left w:val="none" w:sz="0" w:space="0" w:color="auto"/>
        <w:bottom w:val="none" w:sz="0" w:space="0" w:color="auto"/>
        <w:right w:val="none" w:sz="0" w:space="0" w:color="auto"/>
      </w:divBdr>
    </w:div>
    <w:div w:id="21377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2027-03-12T13:54:00+00:00</YayinBitisTarihi>
  </documentManagement>
</p:properties>
</file>

<file path=customXml/itemProps1.xml><?xml version="1.0" encoding="utf-8"?>
<ds:datastoreItem xmlns:ds="http://schemas.openxmlformats.org/officeDocument/2006/customXml" ds:itemID="{C9A5000D-1F5B-4ACE-9CA8-B69C2807063E}">
  <ds:schemaRefs>
    <ds:schemaRef ds:uri="http://schemas.openxmlformats.org/officeDocument/2006/bibliography"/>
  </ds:schemaRefs>
</ds:datastoreItem>
</file>

<file path=customXml/itemProps2.xml><?xml version="1.0" encoding="utf-8"?>
<ds:datastoreItem xmlns:ds="http://schemas.openxmlformats.org/officeDocument/2006/customXml" ds:itemID="{ED2C805A-014C-4FE1-B862-58AD26AEE3C2}"/>
</file>

<file path=customXml/itemProps3.xml><?xml version="1.0" encoding="utf-8"?>
<ds:datastoreItem xmlns:ds="http://schemas.openxmlformats.org/officeDocument/2006/customXml" ds:itemID="{14461BA4-18EE-4358-8541-D4533F468B99}"/>
</file>

<file path=customXml/itemProps4.xml><?xml version="1.0" encoding="utf-8"?>
<ds:datastoreItem xmlns:ds="http://schemas.openxmlformats.org/officeDocument/2006/customXml" ds:itemID="{C4577897-62C0-43B9-8078-7D86B0F2D1C9}"/>
</file>

<file path=docProps/app.xml><?xml version="1.0" encoding="utf-8"?>
<Properties xmlns="http://schemas.openxmlformats.org/officeDocument/2006/extended-properties" xmlns:vt="http://schemas.openxmlformats.org/officeDocument/2006/docPropsVTypes">
  <Template>Normal</Template>
  <TotalTime>20</TotalTime>
  <Pages>3</Pages>
  <Words>691</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Ebru DEMİR</cp:lastModifiedBy>
  <cp:revision>37</cp:revision>
  <dcterms:created xsi:type="dcterms:W3CDTF">2020-02-20T19:32:00Z</dcterms:created>
  <dcterms:modified xsi:type="dcterms:W3CDTF">2026-01-08T07:54:00Z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